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epoloItcTEEBoo" w:hAnsi="TiepoloItcTEEBoo"/>
        </w:rPr>
      </w:pPr>
      <w:r>
        <w:rPr>
          <w:rFonts w:ascii="TiepoloItcTEEBoo" w:hAnsi="TiepoloItcTEEBoo"/>
        </w:rPr>
      </w:r>
    </w:p>
    <w:p>
      <w:pPr>
        <w:pStyle w:val="BodyText2"/>
        <w:spacing w:lineRule="auto" w:line="360"/>
        <w:jc w:val="right"/>
        <w:rPr>
          <w:rFonts w:ascii="Arial" w:hAnsi="Arial" w:cs="Arial"/>
        </w:rPr>
      </w:pPr>
      <w:r>
        <w:rPr>
          <w:rFonts w:cs="Arial" w:ascii="Arial" w:hAnsi="Arial"/>
        </w:rPr>
        <w:t>Bytom,03.01.2022r.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Postępowanie nr</w:t>
      </w:r>
      <w:r>
        <w:rPr>
          <w:rFonts w:cs="Arial" w:ascii="Arial" w:hAnsi="Arial"/>
          <w:b/>
          <w:bCs/>
        </w:rPr>
        <w:t xml:space="preserve"> </w:t>
      </w: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SP-23.261.1.2022</w:t>
      </w:r>
      <w:r>
        <w:rPr>
          <w:rFonts w:cs="Arial" w:ascii="Arial" w:hAnsi="Arial"/>
        </w:rPr>
        <w:tab/>
      </w:r>
    </w:p>
    <w:p>
      <w:pPr>
        <w:pStyle w:val="Nagwek3"/>
        <w:spacing w:lineRule="auto" w:line="360"/>
        <w:rPr>
          <w:rFonts w:ascii="Arial" w:hAnsi="Arial" w:cs="Arial"/>
          <w:b w:val="false"/>
          <w:b w:val="false"/>
          <w:sz w:val="24"/>
          <w:szCs w:val="24"/>
        </w:rPr>
      </w:pPr>
      <w:r>
        <w:rPr>
          <w:rFonts w:cs="Arial" w:ascii="Arial" w:hAnsi="Arial"/>
          <w:b w:val="false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INFORMACJA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 xml:space="preserve">dot. postępowania o udzielenie zamówienia publicznego  </w:t>
      </w:r>
    </w:p>
    <w:p>
      <w:pPr>
        <w:pStyle w:val="Normal"/>
        <w:jc w:val="center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 xml:space="preserve">pn. : </w:t>
      </w:r>
      <w:r>
        <w:rPr>
          <w:rFonts w:cs="Arial" w:ascii="Arial" w:hAnsi="Arial"/>
          <w:b/>
          <w:bCs/>
          <w:i/>
          <w:iCs/>
        </w:rPr>
        <w:t>Dostawa żywności na potrzeby Szkoły Podstawowej nr 23 w Bytomiu</w:t>
      </w:r>
    </w:p>
    <w:p>
      <w:pPr>
        <w:pStyle w:val="Nagwek3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</w:r>
    </w:p>
    <w:p>
      <w:pPr>
        <w:pStyle w:val="Wcicietrecitekstu"/>
        <w:ind w:firstLine="992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Zamawiający – na podstawie art. 222 ust. 4 ustawy z dnia 11 września 2019 r. Prawo zamówień publicznych – informuje, że kwota, jaką zamierza przeznaczyć na sfinansowanie ww. zamówienia wynosi 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l-PL" w:eastAsia="pl-PL" w:bidi="ar-SA"/>
        </w:rPr>
        <w:t>196 808,14</w:t>
      </w:r>
      <w:r>
        <w:rPr>
          <w:rFonts w:cs="Arial" w:ascii="Arial" w:hAnsi="Arial"/>
          <w:b/>
          <w:bCs/>
          <w:szCs w:val="22"/>
        </w:rPr>
        <w:t xml:space="preserve"> </w:t>
      </w:r>
      <w:r>
        <w:rPr>
          <w:rFonts w:cs="Arial" w:ascii="Arial" w:hAnsi="Arial"/>
          <w:szCs w:val="22"/>
        </w:rPr>
        <w:t>zł brutto, w tym na poszczególne części zamówienia:</w:t>
      </w:r>
    </w:p>
    <w:p>
      <w:pPr>
        <w:pStyle w:val="Wcicietrecitekstu"/>
        <w:ind w:firstLine="992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Wcicietrecitekstu"/>
        <w:ind w:firstLine="992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numPr>
          <w:ilvl w:val="0"/>
          <w:numId w:val="1"/>
        </w:numPr>
        <w:spacing w:lineRule="auto" w:line="480"/>
        <w:rPr>
          <w:szCs w:val="20"/>
        </w:rPr>
      </w:pPr>
      <w:r>
        <w:rPr>
          <w:rFonts w:cs="Arial" w:ascii="Arial" w:hAnsi="Arial"/>
          <w:sz w:val="20"/>
          <w:szCs w:val="20"/>
        </w:rPr>
        <w:t>Cześć nr 1 Dostawa -Ryby przetworzone i konserwowane</w:t>
        <w:tab/>
        <w:tab/>
        <w:t>- 32 359,00zł brutto</w:t>
      </w:r>
    </w:p>
    <w:p>
      <w:pPr>
        <w:pStyle w:val="Normal"/>
        <w:numPr>
          <w:ilvl w:val="0"/>
          <w:numId w:val="1"/>
        </w:numPr>
        <w:spacing w:lineRule="auto" w:line="48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Cześć nr 2 Dostawa - O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woce,warzywa i podobne produkty</w:t>
        <w:tab/>
        <w:tab/>
      </w:r>
      <w:r>
        <w:rPr>
          <w:rFonts w:cs="Arial" w:ascii="Arial" w:hAnsi="Arial"/>
          <w:sz w:val="20"/>
          <w:szCs w:val="20"/>
        </w:rPr>
        <w:t xml:space="preserve">- 54 160,00zł brutto </w:t>
      </w:r>
    </w:p>
    <w:p>
      <w:pPr>
        <w:pStyle w:val="Normal"/>
        <w:numPr>
          <w:ilvl w:val="0"/>
          <w:numId w:val="1"/>
        </w:numPr>
        <w:spacing w:lineRule="auto" w:line="48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Cześć nr 3 Dostawa – R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óżne produkty spożywcze</w:t>
        <w:tab/>
        <w:tab/>
        <w:t xml:space="preserve"> </w:t>
        <w:tab/>
      </w:r>
      <w:r>
        <w:rPr>
          <w:rFonts w:cs="Arial" w:ascii="Arial" w:hAnsi="Arial"/>
          <w:sz w:val="20"/>
          <w:szCs w:val="20"/>
        </w:rPr>
        <w:t xml:space="preserve">- 77 581,14zł brutto </w:t>
      </w:r>
    </w:p>
    <w:p>
      <w:pPr>
        <w:pStyle w:val="Normal"/>
        <w:numPr>
          <w:ilvl w:val="0"/>
          <w:numId w:val="1"/>
        </w:numPr>
        <w:spacing w:lineRule="auto" w:line="48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Cześć nr 4 Dostawa – Produkty zwierzęce, mięso i produkty mięsne</w:t>
        <w:tab/>
        <w:t xml:space="preserve">- 32 708,00zł brutto </w:t>
      </w:r>
    </w:p>
    <w:p>
      <w:pPr>
        <w:pStyle w:val="Normal"/>
        <w:numPr>
          <w:ilvl w:val="0"/>
          <w:numId w:val="0"/>
        </w:numPr>
        <w:spacing w:lineRule="auto" w:line="480"/>
        <w:ind w:left="72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480"/>
        <w:ind w:left="72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480"/>
        <w:ind w:left="72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i/>
          <w:sz w:val="22"/>
          <w:szCs w:val="22"/>
        </w:rPr>
        <w:t xml:space="preserve">Przewodnicząca komisji </w:t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Sylwia Moj</w:t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iepoloItcTEEBoo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1d5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591d50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591d50"/>
    <w:rPr>
      <w:rFonts w:ascii="Cambria" w:hAnsi="Cambria" w:eastAsia="Times New Roman" w:cs="Times New Roman"/>
      <w:b/>
      <w:bCs/>
      <w:sz w:val="26"/>
      <w:szCs w:val="26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591d50"/>
    <w:rPr>
      <w:rFonts w:ascii="TiepoloItcTEEBoo" w:hAnsi="TiepoloItcTEEBoo" w:eastAsia="Times New Roman" w:cs="Times New Roman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591d50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Wcicietrecitekstu">
    <w:name w:val="Body Text Indent"/>
    <w:basedOn w:val="Normal"/>
    <w:link w:val="TekstpodstawowywcityZnak"/>
    <w:semiHidden/>
    <w:rsid w:val="00591d50"/>
    <w:pPr>
      <w:spacing w:lineRule="auto" w:line="360"/>
      <w:ind w:firstLine="708"/>
      <w:jc w:val="both"/>
    </w:pPr>
    <w:rPr>
      <w:rFonts w:ascii="TiepoloItcTEEBoo" w:hAnsi="TiepoloItcTEEBoo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591d50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LibreOffice/6.4.4.2$Windows_X86_64 LibreOffice_project/3d775be2011f3886db32dfd395a6a6d1ca2630ff</Application>
  <Pages>1</Pages>
  <Words>119</Words>
  <Characters>667</Characters>
  <CharactersWithSpaces>790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2021-11-16T14:18:00Z</dcterms:created>
  <dc:creator>Anna Kobiela-Czekała</dc:creator>
  <dc:description/>
  <dc:language>pl-PL</dc:language>
  <cp:lastModifiedBy/>
  <cp:lastPrinted>2022-01-03T09:31:35Z</cp:lastPrinted>
  <dcterms:modified xsi:type="dcterms:W3CDTF">2022-01-03T09:33:39Z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